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072" w:rsidRDefault="003C3072" w:rsidP="003C3072">
      <w:pPr>
        <w:rPr>
          <w:rFonts w:ascii="Arial" w:hAnsi="Arial" w:cs="Arial"/>
          <w:sz w:val="40"/>
          <w:szCs w:val="40"/>
          <w:lang w:val="en"/>
        </w:rPr>
      </w:pPr>
      <w:r>
        <w:rPr>
          <w:rFonts w:ascii="Arial" w:hAnsi="Arial" w:cs="Arial"/>
          <w:sz w:val="40"/>
          <w:szCs w:val="40"/>
          <w:lang w:val="en"/>
        </w:rPr>
        <w:t>Working with Words</w:t>
      </w:r>
      <w:r w:rsidRPr="0024010A">
        <w:rPr>
          <w:rFonts w:ascii="Arial" w:hAnsi="Arial" w:cs="Arial"/>
          <w:sz w:val="40"/>
          <w:szCs w:val="40"/>
          <w:lang w:val="en"/>
        </w:rPr>
        <w:t xml:space="preserve"> Lesson</w:t>
      </w:r>
    </w:p>
    <w:p w:rsidR="003C3072" w:rsidRPr="008220CB" w:rsidRDefault="003C3072" w:rsidP="003C3072">
      <w:pPr>
        <w:pStyle w:val="ListParagraph"/>
        <w:numPr>
          <w:ilvl w:val="0"/>
          <w:numId w:val="1"/>
        </w:numPr>
        <w:rPr>
          <w:rFonts w:ascii="Arial" w:hAnsi="Arial" w:cs="Arial"/>
          <w:sz w:val="24"/>
          <w:szCs w:val="24"/>
        </w:rPr>
      </w:pPr>
      <w:r w:rsidRPr="008220CB">
        <w:rPr>
          <w:rFonts w:ascii="Arial" w:hAnsi="Arial" w:cs="Arial"/>
          <w:sz w:val="24"/>
          <w:szCs w:val="24"/>
        </w:rPr>
        <w:t>Overview</w:t>
      </w:r>
    </w:p>
    <w:p w:rsidR="003C3072" w:rsidRPr="008220CB" w:rsidRDefault="003C3072" w:rsidP="003C3072">
      <w:pPr>
        <w:pStyle w:val="ListParagraph"/>
        <w:numPr>
          <w:ilvl w:val="1"/>
          <w:numId w:val="1"/>
        </w:numPr>
        <w:rPr>
          <w:rFonts w:ascii="Arial" w:hAnsi="Arial" w:cs="Arial"/>
          <w:sz w:val="24"/>
          <w:szCs w:val="24"/>
        </w:rPr>
      </w:pPr>
      <w:r w:rsidRPr="008220CB">
        <w:rPr>
          <w:rFonts w:ascii="Arial" w:hAnsi="Arial" w:cs="Arial"/>
          <w:sz w:val="24"/>
          <w:szCs w:val="24"/>
        </w:rPr>
        <w:t>Learning Goals</w:t>
      </w:r>
    </w:p>
    <w:p w:rsidR="003C3072" w:rsidRPr="00A43630" w:rsidRDefault="003C3072" w:rsidP="003C3072">
      <w:pPr>
        <w:pStyle w:val="ListParagraph"/>
        <w:numPr>
          <w:ilvl w:val="2"/>
          <w:numId w:val="1"/>
        </w:numPr>
        <w:rPr>
          <w:rFonts w:ascii="Arial" w:hAnsi="Arial" w:cs="Arial"/>
          <w:sz w:val="24"/>
          <w:szCs w:val="24"/>
        </w:rPr>
      </w:pPr>
      <w:r>
        <w:rPr>
          <w:rFonts w:ascii="Arial" w:eastAsia="FranklinGothic-Book" w:hAnsi="Arial" w:cs="Arial"/>
          <w:sz w:val="24"/>
          <w:szCs w:val="24"/>
        </w:rPr>
        <w:t>Rhyming Words</w:t>
      </w:r>
    </w:p>
    <w:p w:rsidR="003C3072" w:rsidRPr="008220CB" w:rsidRDefault="003C3072" w:rsidP="003C3072">
      <w:pPr>
        <w:pStyle w:val="ListParagraph"/>
        <w:numPr>
          <w:ilvl w:val="2"/>
          <w:numId w:val="1"/>
        </w:numPr>
        <w:rPr>
          <w:rFonts w:ascii="Arial" w:hAnsi="Arial" w:cs="Arial"/>
          <w:sz w:val="24"/>
          <w:szCs w:val="24"/>
        </w:rPr>
      </w:pPr>
      <w:r>
        <w:rPr>
          <w:rFonts w:ascii="Arial" w:eastAsia="FranklinGothic-Book" w:hAnsi="Arial" w:cs="Arial"/>
          <w:sz w:val="24"/>
          <w:szCs w:val="24"/>
        </w:rPr>
        <w:t>Spelling Patterns</w:t>
      </w:r>
    </w:p>
    <w:p w:rsidR="003C3072" w:rsidRPr="008220CB" w:rsidRDefault="003C3072" w:rsidP="003C3072">
      <w:pPr>
        <w:pStyle w:val="ListParagraph"/>
        <w:numPr>
          <w:ilvl w:val="1"/>
          <w:numId w:val="1"/>
        </w:numPr>
        <w:rPr>
          <w:rFonts w:ascii="Arial" w:hAnsi="Arial" w:cs="Arial"/>
          <w:sz w:val="24"/>
          <w:szCs w:val="24"/>
        </w:rPr>
      </w:pPr>
      <w:r w:rsidRPr="008220CB">
        <w:rPr>
          <w:rFonts w:ascii="Arial" w:hAnsi="Arial" w:cs="Arial"/>
          <w:sz w:val="24"/>
          <w:szCs w:val="24"/>
        </w:rPr>
        <w:t>Standards and benchmarks</w:t>
      </w:r>
    </w:p>
    <w:p w:rsidR="003C3072" w:rsidRPr="00A43630" w:rsidRDefault="003C3072" w:rsidP="003C3072">
      <w:pPr>
        <w:pStyle w:val="ListParagraph"/>
        <w:numPr>
          <w:ilvl w:val="2"/>
          <w:numId w:val="1"/>
        </w:numPr>
        <w:autoSpaceDE w:val="0"/>
        <w:autoSpaceDN w:val="0"/>
        <w:adjustRightInd w:val="0"/>
        <w:spacing w:after="0" w:line="240" w:lineRule="auto"/>
        <w:rPr>
          <w:rFonts w:ascii="Arial" w:hAnsi="Arial" w:cs="Arial"/>
          <w:sz w:val="24"/>
          <w:szCs w:val="24"/>
        </w:rPr>
      </w:pPr>
      <w:hyperlink r:id="rId6" w:history="1">
        <w:r w:rsidRPr="00A43630">
          <w:rPr>
            <w:rStyle w:val="Hyperlink"/>
            <w:rFonts w:ascii="Arial" w:hAnsi="Arial" w:cs="Arial"/>
            <w:sz w:val="24"/>
            <w:szCs w:val="24"/>
          </w:rPr>
          <w:t>CCSS.ELA-Literacy.RL.1.4</w:t>
        </w:r>
      </w:hyperlink>
      <w:r w:rsidRPr="00A43630">
        <w:rPr>
          <w:rFonts w:ascii="Arial" w:hAnsi="Arial" w:cs="Arial"/>
          <w:sz w:val="24"/>
          <w:szCs w:val="24"/>
        </w:rPr>
        <w:t xml:space="preserve"> Identify words and phrases in stories or poems that suggest feelings or appeal to the senses.</w:t>
      </w:r>
    </w:p>
    <w:p w:rsidR="003C3072" w:rsidRPr="00A43630" w:rsidRDefault="003C3072" w:rsidP="003C3072">
      <w:pPr>
        <w:pStyle w:val="ListParagraph"/>
        <w:numPr>
          <w:ilvl w:val="2"/>
          <w:numId w:val="1"/>
        </w:numPr>
        <w:autoSpaceDE w:val="0"/>
        <w:autoSpaceDN w:val="0"/>
        <w:adjustRightInd w:val="0"/>
        <w:spacing w:after="0" w:line="240" w:lineRule="auto"/>
        <w:rPr>
          <w:rFonts w:ascii="Arial" w:hAnsi="Arial" w:cs="Arial"/>
          <w:sz w:val="24"/>
          <w:szCs w:val="24"/>
        </w:rPr>
      </w:pPr>
      <w:hyperlink r:id="rId7" w:history="1">
        <w:r w:rsidRPr="00A43630">
          <w:rPr>
            <w:rStyle w:val="Hyperlink"/>
            <w:rFonts w:ascii="Arial" w:hAnsi="Arial" w:cs="Arial"/>
            <w:sz w:val="24"/>
            <w:szCs w:val="24"/>
          </w:rPr>
          <w:t>CCSS.ELA-Literacy.RL.1.7</w:t>
        </w:r>
      </w:hyperlink>
      <w:r w:rsidRPr="00A43630">
        <w:rPr>
          <w:rFonts w:ascii="Arial" w:hAnsi="Arial" w:cs="Arial"/>
          <w:sz w:val="24"/>
          <w:szCs w:val="24"/>
        </w:rPr>
        <w:t xml:space="preserve"> Use illustrations and details in a story to describe its characters, setting, or events.</w:t>
      </w:r>
    </w:p>
    <w:p w:rsidR="003C3072" w:rsidRPr="00A43630" w:rsidRDefault="003C3072" w:rsidP="003C3072">
      <w:pPr>
        <w:pStyle w:val="ListParagraph"/>
        <w:numPr>
          <w:ilvl w:val="2"/>
          <w:numId w:val="1"/>
        </w:numPr>
        <w:autoSpaceDE w:val="0"/>
        <w:autoSpaceDN w:val="0"/>
        <w:adjustRightInd w:val="0"/>
        <w:spacing w:after="0" w:line="240" w:lineRule="auto"/>
        <w:rPr>
          <w:rFonts w:ascii="Arial" w:hAnsi="Arial" w:cs="Arial"/>
          <w:sz w:val="24"/>
          <w:szCs w:val="24"/>
        </w:rPr>
      </w:pPr>
      <w:hyperlink r:id="rId8" w:history="1">
        <w:r w:rsidRPr="00A43630">
          <w:rPr>
            <w:rStyle w:val="Hyperlink"/>
            <w:rFonts w:ascii="Arial" w:hAnsi="Arial" w:cs="Arial"/>
            <w:sz w:val="24"/>
            <w:szCs w:val="24"/>
          </w:rPr>
          <w:t>CCSS.ELA-Literacy.RL.1.10</w:t>
        </w:r>
      </w:hyperlink>
      <w:r w:rsidRPr="00A43630">
        <w:rPr>
          <w:rFonts w:ascii="Arial" w:hAnsi="Arial" w:cs="Arial"/>
          <w:sz w:val="24"/>
          <w:szCs w:val="24"/>
        </w:rPr>
        <w:t xml:space="preserve"> With prompting and support, read prose and poetry of appropriate complexity for grade 1.</w:t>
      </w:r>
    </w:p>
    <w:p w:rsidR="003C3072" w:rsidRPr="00A43630" w:rsidRDefault="003C3072" w:rsidP="003C3072">
      <w:pPr>
        <w:pStyle w:val="ListParagraph"/>
        <w:numPr>
          <w:ilvl w:val="2"/>
          <w:numId w:val="1"/>
        </w:numPr>
        <w:autoSpaceDE w:val="0"/>
        <w:autoSpaceDN w:val="0"/>
        <w:adjustRightInd w:val="0"/>
        <w:spacing w:after="0" w:line="240" w:lineRule="auto"/>
        <w:rPr>
          <w:rFonts w:ascii="Arial" w:hAnsi="Arial" w:cs="Arial"/>
          <w:sz w:val="24"/>
          <w:szCs w:val="24"/>
        </w:rPr>
      </w:pPr>
      <w:hyperlink r:id="rId9" w:history="1">
        <w:r w:rsidRPr="00A43630">
          <w:rPr>
            <w:rStyle w:val="Hyperlink"/>
            <w:rFonts w:ascii="Arial" w:hAnsi="Arial" w:cs="Arial"/>
            <w:sz w:val="24"/>
            <w:szCs w:val="24"/>
          </w:rPr>
          <w:t>CCSS.ELA-Literacy.RF.1.3a</w:t>
        </w:r>
      </w:hyperlink>
      <w:r w:rsidRPr="00A43630">
        <w:rPr>
          <w:rFonts w:ascii="Arial" w:hAnsi="Arial" w:cs="Arial"/>
          <w:sz w:val="24"/>
          <w:szCs w:val="24"/>
        </w:rPr>
        <w:t xml:space="preserve"> Know the spelling-sound correspondences for common consonant digraphs.</w:t>
      </w:r>
    </w:p>
    <w:p w:rsidR="003C3072" w:rsidRPr="00A43630" w:rsidRDefault="003C3072" w:rsidP="003C3072">
      <w:pPr>
        <w:pStyle w:val="ListParagraph"/>
        <w:numPr>
          <w:ilvl w:val="2"/>
          <w:numId w:val="1"/>
        </w:numPr>
        <w:autoSpaceDE w:val="0"/>
        <w:autoSpaceDN w:val="0"/>
        <w:adjustRightInd w:val="0"/>
        <w:spacing w:after="0" w:line="240" w:lineRule="auto"/>
        <w:rPr>
          <w:rFonts w:ascii="Arial" w:hAnsi="Arial" w:cs="Arial"/>
          <w:sz w:val="24"/>
          <w:szCs w:val="24"/>
        </w:rPr>
      </w:pPr>
      <w:hyperlink r:id="rId10" w:history="1">
        <w:r w:rsidRPr="00A43630">
          <w:rPr>
            <w:rStyle w:val="Hyperlink"/>
            <w:rFonts w:ascii="Arial" w:hAnsi="Arial" w:cs="Arial"/>
            <w:sz w:val="24"/>
            <w:szCs w:val="24"/>
          </w:rPr>
          <w:t>CCSS.ELA-Literacy.RF.1.3d</w:t>
        </w:r>
      </w:hyperlink>
      <w:r w:rsidRPr="00A43630">
        <w:rPr>
          <w:rFonts w:ascii="Arial" w:hAnsi="Arial" w:cs="Arial"/>
          <w:sz w:val="24"/>
          <w:szCs w:val="24"/>
        </w:rPr>
        <w:t xml:space="preserve"> Use knowledge that every syllable must have a vowel sound to determine the number of syllables in a printed word.</w:t>
      </w:r>
    </w:p>
    <w:p w:rsidR="003C3072" w:rsidRPr="00A43630" w:rsidRDefault="003C3072" w:rsidP="003C3072">
      <w:pPr>
        <w:pStyle w:val="ListParagraph"/>
        <w:numPr>
          <w:ilvl w:val="2"/>
          <w:numId w:val="1"/>
        </w:numPr>
        <w:autoSpaceDE w:val="0"/>
        <w:autoSpaceDN w:val="0"/>
        <w:adjustRightInd w:val="0"/>
        <w:spacing w:after="0" w:line="240" w:lineRule="auto"/>
        <w:rPr>
          <w:rFonts w:ascii="Arial" w:hAnsi="Arial" w:cs="Arial"/>
          <w:sz w:val="24"/>
          <w:szCs w:val="24"/>
        </w:rPr>
      </w:pPr>
      <w:hyperlink r:id="rId11" w:history="1">
        <w:r w:rsidRPr="00A43630">
          <w:rPr>
            <w:rStyle w:val="Hyperlink"/>
            <w:rFonts w:ascii="Arial" w:hAnsi="Arial" w:cs="Arial"/>
            <w:sz w:val="24"/>
            <w:szCs w:val="24"/>
          </w:rPr>
          <w:t>CCSS.ELA-Literacy.RF.1.3e</w:t>
        </w:r>
      </w:hyperlink>
      <w:r w:rsidRPr="00A43630">
        <w:rPr>
          <w:rFonts w:ascii="Arial" w:hAnsi="Arial" w:cs="Arial"/>
          <w:sz w:val="24"/>
          <w:szCs w:val="24"/>
        </w:rPr>
        <w:t xml:space="preserve"> Decode two-syllable words following basic patterns by breaking the words into syllables.</w:t>
      </w:r>
    </w:p>
    <w:p w:rsidR="003C3072" w:rsidRPr="00A43630" w:rsidRDefault="003C3072" w:rsidP="003C3072">
      <w:pPr>
        <w:pStyle w:val="ListParagraph"/>
        <w:numPr>
          <w:ilvl w:val="2"/>
          <w:numId w:val="1"/>
        </w:numPr>
        <w:autoSpaceDE w:val="0"/>
        <w:autoSpaceDN w:val="0"/>
        <w:adjustRightInd w:val="0"/>
        <w:spacing w:after="0" w:line="240" w:lineRule="auto"/>
        <w:rPr>
          <w:rFonts w:ascii="Arial" w:hAnsi="Arial" w:cs="Arial"/>
          <w:sz w:val="24"/>
          <w:szCs w:val="24"/>
        </w:rPr>
      </w:pPr>
      <w:hyperlink r:id="rId12" w:history="1">
        <w:r w:rsidRPr="00A43630">
          <w:rPr>
            <w:rStyle w:val="Hyperlink"/>
            <w:rFonts w:ascii="Arial" w:hAnsi="Arial" w:cs="Arial"/>
            <w:sz w:val="24"/>
            <w:szCs w:val="24"/>
          </w:rPr>
          <w:t>CCSS.ELA-Literacy.RF.1.3f</w:t>
        </w:r>
      </w:hyperlink>
      <w:r w:rsidRPr="00A43630">
        <w:rPr>
          <w:rFonts w:ascii="Arial" w:hAnsi="Arial" w:cs="Arial"/>
          <w:sz w:val="24"/>
          <w:szCs w:val="24"/>
        </w:rPr>
        <w:t xml:space="preserve"> Read words with inflectional endings.</w:t>
      </w:r>
    </w:p>
    <w:p w:rsidR="003C3072" w:rsidRPr="00A43630" w:rsidRDefault="003C3072" w:rsidP="003C3072">
      <w:pPr>
        <w:pStyle w:val="ListParagraph"/>
        <w:numPr>
          <w:ilvl w:val="2"/>
          <w:numId w:val="1"/>
        </w:numPr>
        <w:autoSpaceDE w:val="0"/>
        <w:autoSpaceDN w:val="0"/>
        <w:adjustRightInd w:val="0"/>
        <w:spacing w:after="0" w:line="240" w:lineRule="auto"/>
        <w:rPr>
          <w:rFonts w:ascii="Arial" w:hAnsi="Arial" w:cs="Arial"/>
          <w:sz w:val="24"/>
          <w:szCs w:val="24"/>
        </w:rPr>
      </w:pPr>
      <w:hyperlink r:id="rId13" w:history="1">
        <w:r w:rsidRPr="00A43630">
          <w:rPr>
            <w:rStyle w:val="Hyperlink"/>
            <w:rFonts w:ascii="Arial" w:hAnsi="Arial" w:cs="Arial"/>
            <w:sz w:val="24"/>
            <w:szCs w:val="24"/>
          </w:rPr>
          <w:t>CCSS.ELA-Literacy.RF.1.3g</w:t>
        </w:r>
      </w:hyperlink>
      <w:r w:rsidRPr="00A43630">
        <w:rPr>
          <w:rFonts w:ascii="Arial" w:hAnsi="Arial" w:cs="Arial"/>
          <w:sz w:val="24"/>
          <w:szCs w:val="24"/>
        </w:rPr>
        <w:t xml:space="preserve"> Recognize and read grade-appropriate irregularly spelled </w:t>
      </w:r>
    </w:p>
    <w:p w:rsidR="003C3072" w:rsidRPr="00A43630" w:rsidRDefault="003C3072" w:rsidP="003C3072">
      <w:pPr>
        <w:pStyle w:val="ListParagraph"/>
        <w:numPr>
          <w:ilvl w:val="0"/>
          <w:numId w:val="1"/>
        </w:numPr>
        <w:autoSpaceDE w:val="0"/>
        <w:autoSpaceDN w:val="0"/>
        <w:adjustRightInd w:val="0"/>
        <w:spacing w:after="0" w:line="240" w:lineRule="auto"/>
        <w:rPr>
          <w:rFonts w:ascii="Arial" w:hAnsi="Arial" w:cs="Arial"/>
          <w:sz w:val="24"/>
          <w:szCs w:val="24"/>
        </w:rPr>
      </w:pPr>
      <w:r w:rsidRPr="00A43630">
        <w:rPr>
          <w:rFonts w:ascii="Arial" w:hAnsi="Arial" w:cs="Arial"/>
          <w:sz w:val="24"/>
          <w:szCs w:val="24"/>
        </w:rPr>
        <w:t>Choice of text</w:t>
      </w:r>
    </w:p>
    <w:p w:rsidR="003C3072" w:rsidRDefault="003C3072" w:rsidP="003C3072">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Hop on Pop</w:t>
      </w:r>
    </w:p>
    <w:p w:rsidR="003C3072" w:rsidRDefault="003C3072" w:rsidP="003C3072">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March is reading month: Dr. Seuss themed</w:t>
      </w:r>
    </w:p>
    <w:p w:rsidR="003C3072" w:rsidRDefault="003C3072" w:rsidP="003C3072">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Grouping of children</w:t>
      </w:r>
    </w:p>
    <w:p w:rsidR="003C3072" w:rsidRDefault="003C3072" w:rsidP="003C3072">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Children choose when they wanted to come to this  center</w:t>
      </w:r>
    </w:p>
    <w:p w:rsidR="003C3072" w:rsidRDefault="003C3072" w:rsidP="003C3072">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Done during daily five</w:t>
      </w:r>
    </w:p>
    <w:p w:rsidR="003C3072" w:rsidRDefault="003C3072" w:rsidP="003C3072">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Rhyming app on iPads used</w:t>
      </w:r>
    </w:p>
    <w:p w:rsidR="003C3072" w:rsidRDefault="003C3072" w:rsidP="003C3072">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Instructional Plan</w:t>
      </w:r>
    </w:p>
    <w:p w:rsidR="003C3072" w:rsidRDefault="003C3072" w:rsidP="003C3072">
      <w:pPr>
        <w:pStyle w:val="ListParagraph"/>
        <w:numPr>
          <w:ilvl w:val="1"/>
          <w:numId w:val="1"/>
        </w:numPr>
        <w:autoSpaceDE w:val="0"/>
        <w:autoSpaceDN w:val="0"/>
        <w:adjustRightInd w:val="0"/>
        <w:spacing w:after="0" w:line="240" w:lineRule="auto"/>
        <w:rPr>
          <w:rFonts w:ascii="Arial" w:hAnsi="Arial" w:cs="Arial"/>
          <w:sz w:val="24"/>
          <w:szCs w:val="24"/>
        </w:rPr>
      </w:pPr>
      <w:r w:rsidRPr="0024010A">
        <w:rPr>
          <w:rFonts w:ascii="Arial" w:hAnsi="Arial" w:cs="Arial"/>
          <w:sz w:val="24"/>
          <w:szCs w:val="24"/>
        </w:rPr>
        <w:t xml:space="preserve">Introduce </w:t>
      </w:r>
      <w:proofErr w:type="spellStart"/>
      <w:r>
        <w:rPr>
          <w:rFonts w:ascii="Arial" w:hAnsi="Arial" w:cs="Arial"/>
          <w:sz w:val="24"/>
          <w:szCs w:val="24"/>
        </w:rPr>
        <w:t>Yertle</w:t>
      </w:r>
      <w:proofErr w:type="spellEnd"/>
      <w:r>
        <w:rPr>
          <w:rFonts w:ascii="Arial" w:hAnsi="Arial" w:cs="Arial"/>
          <w:sz w:val="24"/>
          <w:szCs w:val="24"/>
        </w:rPr>
        <w:t xml:space="preserve"> the Turtle.</w:t>
      </w:r>
    </w:p>
    <w:p w:rsidR="003C3072" w:rsidRPr="0024010A" w:rsidRDefault="003C3072" w:rsidP="003C3072">
      <w:pPr>
        <w:pStyle w:val="ListParagraph"/>
        <w:numPr>
          <w:ilvl w:val="2"/>
          <w:numId w:val="1"/>
        </w:numPr>
        <w:autoSpaceDE w:val="0"/>
        <w:autoSpaceDN w:val="0"/>
        <w:adjustRightInd w:val="0"/>
        <w:spacing w:after="0" w:line="240" w:lineRule="auto"/>
        <w:rPr>
          <w:rFonts w:ascii="Arial" w:eastAsia="Garamond-Book" w:hAnsi="Arial" w:cs="Arial"/>
          <w:sz w:val="24"/>
          <w:szCs w:val="24"/>
        </w:rPr>
      </w:pPr>
      <w:r w:rsidRPr="0024010A">
        <w:rPr>
          <w:rFonts w:ascii="Arial" w:hAnsi="Arial" w:cs="Arial"/>
          <w:sz w:val="24"/>
          <w:szCs w:val="24"/>
        </w:rPr>
        <w:t xml:space="preserve">Ask </w:t>
      </w:r>
      <w:r w:rsidRPr="0024010A">
        <w:rPr>
          <w:rFonts w:ascii="Arial" w:eastAsia="Garamond-Book" w:hAnsi="Arial" w:cs="Arial"/>
          <w:sz w:val="24"/>
          <w:szCs w:val="24"/>
        </w:rPr>
        <w:t>children to use their own experiences and the details in the story to draw conclusions abou</w:t>
      </w:r>
      <w:r>
        <w:rPr>
          <w:rFonts w:ascii="Arial" w:eastAsia="Garamond-Book" w:hAnsi="Arial" w:cs="Arial"/>
          <w:sz w:val="24"/>
          <w:szCs w:val="24"/>
        </w:rPr>
        <w:t>t what this story will be about from title. Ask if they know why Dr. Seuss books are so exciting?</w:t>
      </w:r>
    </w:p>
    <w:p w:rsidR="003C3072" w:rsidRDefault="003C3072" w:rsidP="003C3072">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Introduce rhyming words. Ask do they know any words that rhyme? </w:t>
      </w:r>
    </w:p>
    <w:p w:rsidR="003C3072" w:rsidRDefault="003C3072" w:rsidP="003C3072">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Activity</w:t>
      </w:r>
    </w:p>
    <w:p w:rsidR="003C3072" w:rsidRDefault="003C3072" w:rsidP="003C3072">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Read the story out loud to students, because of time constraint. </w:t>
      </w:r>
    </w:p>
    <w:p w:rsidR="003C3072" w:rsidRDefault="003C3072" w:rsidP="003C3072">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Ask them to pay special attention to words that sound alike or rhyming words. </w:t>
      </w:r>
    </w:p>
    <w:p w:rsidR="003C3072" w:rsidRDefault="003C3072" w:rsidP="003C3072">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Have students think of new words that rhyme. Have them spell them out. Use the magnetic letters, banana grams, play the rhyming game on the iPad and white boards to do the spelling.</w:t>
      </w:r>
    </w:p>
    <w:p w:rsidR="003C3072" w:rsidRDefault="003C3072" w:rsidP="003C3072">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Assessment</w:t>
      </w:r>
    </w:p>
    <w:p w:rsidR="003C3072" w:rsidRDefault="003C3072" w:rsidP="003C3072">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Observation</w:t>
      </w:r>
    </w:p>
    <w:p w:rsidR="00430CCB" w:rsidRPr="003C3072" w:rsidRDefault="003C3072" w:rsidP="003C3072">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Watch students make words and play game. Use observations to see students forming the words, rhyming new ones, and spelling them out.</w:t>
      </w:r>
      <w:bookmarkStart w:id="0" w:name="_GoBack"/>
      <w:bookmarkEnd w:id="0"/>
    </w:p>
    <w:sectPr w:rsidR="00430CCB" w:rsidRPr="003C3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Gothic-Book">
    <w:altName w:val="MS Mincho"/>
    <w:panose1 w:val="00000000000000000000"/>
    <w:charset w:val="80"/>
    <w:family w:val="auto"/>
    <w:notTrueType/>
    <w:pitch w:val="default"/>
    <w:sig w:usb0="00000001" w:usb1="08070000" w:usb2="00000010" w:usb3="00000000" w:csb0="00020000" w:csb1="00000000"/>
  </w:font>
  <w:font w:name="Garamond-Book">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F7B37"/>
    <w:multiLevelType w:val="multilevel"/>
    <w:tmpl w:val="5A4C9B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sz w:val="24"/>
        <w:szCs w:val="24"/>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CB"/>
    <w:rsid w:val="003C3072"/>
    <w:rsid w:val="00430CCB"/>
    <w:rsid w:val="009657DF"/>
    <w:rsid w:val="009F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072"/>
    <w:pPr>
      <w:ind w:left="720"/>
      <w:contextualSpacing/>
    </w:pPr>
  </w:style>
  <w:style w:type="character" w:styleId="Hyperlink">
    <w:name w:val="Hyperlink"/>
    <w:basedOn w:val="DefaultParagraphFont"/>
    <w:uiPriority w:val="99"/>
    <w:semiHidden/>
    <w:unhideWhenUsed/>
    <w:rsid w:val="003C3072"/>
    <w:rPr>
      <w:strike w:val="0"/>
      <w:dstrike w:val="0"/>
      <w:color w:val="8A200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072"/>
    <w:pPr>
      <w:ind w:left="720"/>
      <w:contextualSpacing/>
    </w:pPr>
  </w:style>
  <w:style w:type="character" w:styleId="Hyperlink">
    <w:name w:val="Hyperlink"/>
    <w:basedOn w:val="DefaultParagraphFont"/>
    <w:uiPriority w:val="99"/>
    <w:semiHidden/>
    <w:unhideWhenUsed/>
    <w:rsid w:val="003C3072"/>
    <w:rPr>
      <w:strike w:val="0"/>
      <w:dstrike w:val="0"/>
      <w:color w:val="8A200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1/10/" TargetMode="External"/><Relationship Id="rId13" Type="http://schemas.openxmlformats.org/officeDocument/2006/relationships/hyperlink" Target="http://www.corestandards.org/ELA-Literacy/RF/1/3/g/" TargetMode="External"/><Relationship Id="rId3" Type="http://schemas.microsoft.com/office/2007/relationships/stylesWithEffects" Target="stylesWithEffects.xml"/><Relationship Id="rId7" Type="http://schemas.openxmlformats.org/officeDocument/2006/relationships/hyperlink" Target="http://www.corestandards.org/ELA-Literacy/RL/1/7/" TargetMode="External"/><Relationship Id="rId12" Type="http://schemas.openxmlformats.org/officeDocument/2006/relationships/hyperlink" Target="http://www.corestandards.org/ELA-Literacy/RF/1/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RL/1/4/" TargetMode="External"/><Relationship Id="rId11" Type="http://schemas.openxmlformats.org/officeDocument/2006/relationships/hyperlink" Target="http://www.corestandards.org/ELA-Literacy/RF/1/3/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restandards.org/ELA-Literacy/RF/1/3/d/" TargetMode="External"/><Relationship Id="rId4" Type="http://schemas.openxmlformats.org/officeDocument/2006/relationships/settings" Target="settings.xml"/><Relationship Id="rId9" Type="http://schemas.openxmlformats.org/officeDocument/2006/relationships/hyperlink" Target="http://www.corestandards.org/ELA-Literacy/RF/1/3/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cp:revision>
  <dcterms:created xsi:type="dcterms:W3CDTF">2013-12-11T02:31:00Z</dcterms:created>
  <dcterms:modified xsi:type="dcterms:W3CDTF">2013-12-11T03:56:00Z</dcterms:modified>
</cp:coreProperties>
</file>